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22" w:rsidRDefault="00577B22" w:rsidP="00577B22">
      <w:pPr>
        <w:spacing w:line="420" w:lineRule="exact"/>
        <w:rPr>
          <w:rFonts w:ascii="黑体" w:eastAsia="黑体" w:hAnsi="仿宋" w:hint="eastAsia"/>
          <w:sz w:val="32"/>
          <w:szCs w:val="32"/>
        </w:rPr>
      </w:pPr>
      <w:r>
        <w:rPr>
          <w:rFonts w:ascii="黑体" w:eastAsia="黑体" w:hAnsi="仿宋" w:hint="eastAsia"/>
          <w:sz w:val="32"/>
          <w:szCs w:val="32"/>
        </w:rPr>
        <w:t>附件4</w:t>
      </w:r>
    </w:p>
    <w:p w:rsidR="00577B22" w:rsidRDefault="00577B22" w:rsidP="00577B22">
      <w:pPr>
        <w:spacing w:line="420" w:lineRule="exact"/>
        <w:jc w:val="center"/>
        <w:rPr>
          <w:rFonts w:ascii="方正小标宋简体" w:eastAsia="方正小标宋简体" w:hAnsi="仿宋" w:hint="eastAsia"/>
          <w:sz w:val="38"/>
          <w:szCs w:val="38"/>
        </w:rPr>
      </w:pPr>
      <w:r>
        <w:rPr>
          <w:rFonts w:ascii="方正小标宋简体" w:eastAsia="方正小标宋简体" w:hAnsi="仿宋" w:hint="eastAsia"/>
          <w:sz w:val="38"/>
          <w:szCs w:val="38"/>
        </w:rPr>
        <w:t>上海市学校艺术科研项目管理办法</w:t>
      </w:r>
    </w:p>
    <w:p w:rsidR="00577B22" w:rsidRDefault="00577B22" w:rsidP="00577B22">
      <w:pPr>
        <w:spacing w:line="420" w:lineRule="exact"/>
        <w:jc w:val="center"/>
        <w:rPr>
          <w:rFonts w:ascii="黑体" w:eastAsia="黑体"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总则</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第一条 </w:t>
      </w:r>
      <w:r>
        <w:rPr>
          <w:rFonts w:ascii="仿宋_GB2312" w:eastAsia="仿宋_GB2312" w:hAnsi="宋体" w:hint="eastAsia"/>
          <w:sz w:val="28"/>
          <w:szCs w:val="28"/>
        </w:rPr>
        <w:t>为加强和完善上海市学校艺术科学研究项目（以下简称“学校艺术科研项目”）的管理，进一步规范学校艺术科研项目的申报、评审、管理、鉴定与验收等各项工作程序，提高项目研究质量，促进学校艺术教育事业的繁荣与发展，特制订本办法。</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第二条</w:t>
      </w:r>
      <w:r>
        <w:rPr>
          <w:rFonts w:ascii="仿宋_GB2312" w:eastAsia="仿宋_GB2312" w:hAnsi="宋体" w:hint="eastAsia"/>
          <w:sz w:val="28"/>
          <w:szCs w:val="28"/>
        </w:rPr>
        <w:t xml:space="preserve"> 本办法适用于上海市教育委员会批准立项的学校艺术科研项目。</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第三条</w:t>
      </w:r>
      <w:r>
        <w:rPr>
          <w:rFonts w:ascii="仿宋_GB2312" w:eastAsia="仿宋_GB2312" w:hAnsi="宋体" w:hint="eastAsia"/>
          <w:sz w:val="28"/>
          <w:szCs w:val="28"/>
        </w:rPr>
        <w:t xml:space="preserve"> 学校艺术科研项目应以科学发展观为指导，贯彻落实党的十八届三中全会精神和《教育部关于推进学校艺术教育发展的若干意见》（</w:t>
      </w:r>
      <w:proofErr w:type="gramStart"/>
      <w:r>
        <w:rPr>
          <w:rFonts w:ascii="仿宋_GB2312" w:eastAsia="仿宋_GB2312" w:hAnsi="宋体" w:hint="eastAsia"/>
          <w:sz w:val="28"/>
          <w:szCs w:val="28"/>
        </w:rPr>
        <w:t>教体艺</w:t>
      </w:r>
      <w:proofErr w:type="gramEnd"/>
      <w:r>
        <w:rPr>
          <w:rFonts w:ascii="仿宋_GB2312" w:eastAsia="仿宋_GB2312" w:hAnsi="宋体" w:hint="eastAsia"/>
          <w:sz w:val="28"/>
          <w:szCs w:val="28"/>
        </w:rPr>
        <w:t>〔2014〕1号），依照《上海市“青少年艺术教育彩虹行动计划”实施意见》（沪教委体〔2014〕12号）有关要求，培育和</w:t>
      </w:r>
      <w:proofErr w:type="gramStart"/>
      <w:r>
        <w:rPr>
          <w:rFonts w:ascii="仿宋_GB2312" w:eastAsia="仿宋_GB2312" w:hAnsi="宋体" w:hint="eastAsia"/>
          <w:sz w:val="28"/>
          <w:szCs w:val="28"/>
        </w:rPr>
        <w:t>践行</w:t>
      </w:r>
      <w:proofErr w:type="gramEnd"/>
      <w:r>
        <w:rPr>
          <w:rFonts w:ascii="仿宋_GB2312" w:eastAsia="仿宋_GB2312" w:hAnsi="宋体" w:hint="eastAsia"/>
          <w:sz w:val="28"/>
          <w:szCs w:val="28"/>
        </w:rPr>
        <w:t>社会主义核心价值观，加强美育教育教学改革，培养学生人文和艺术素养，为提高学校艺术科研水平和艺术工作质量服务。</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第四条</w:t>
      </w:r>
      <w:r>
        <w:rPr>
          <w:rFonts w:ascii="仿宋_GB2312" w:eastAsia="仿宋_GB2312" w:hAnsi="宋体" w:hint="eastAsia"/>
          <w:sz w:val="28"/>
          <w:szCs w:val="28"/>
        </w:rPr>
        <w:t xml:space="preserve"> 秉持公平竞争、择优立项、保证重点、兼顾普及的原则，学校艺术科研项目向上海地区的学校艺术教育工作者以及相关机构的研究人员公开招标。 </w:t>
      </w:r>
    </w:p>
    <w:p w:rsidR="00577B22" w:rsidRDefault="00577B22" w:rsidP="00577B22">
      <w:pPr>
        <w:spacing w:line="420" w:lineRule="exact"/>
        <w:ind w:firstLineChars="200" w:firstLine="560"/>
        <w:rPr>
          <w:rFonts w:ascii="仿宋_GB2312" w:eastAsia="仿宋_GB2312"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项目类别与申报</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第五条</w:t>
      </w:r>
      <w:r>
        <w:rPr>
          <w:rFonts w:ascii="仿宋_GB2312" w:eastAsia="仿宋_GB2312" w:hAnsi="宋体" w:hint="eastAsia"/>
          <w:sz w:val="28"/>
          <w:szCs w:val="28"/>
        </w:rPr>
        <w:t xml:space="preserve"> 学校艺术科研项目实行公开招标，公平竞争，专家评审，择优立项。</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第六条 </w:t>
      </w:r>
      <w:r>
        <w:rPr>
          <w:rFonts w:ascii="仿宋_GB2312" w:eastAsia="仿宋_GB2312" w:hAnsi="宋体" w:hint="eastAsia"/>
          <w:sz w:val="28"/>
          <w:szCs w:val="28"/>
        </w:rPr>
        <w:t>学校艺术科研项目每两年组织一次申报，其选题主要围绕上海市教育委员会发布的学校艺术科研项目指南进行，也可根据指定的研究领域和研究范围自行选题。</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第七条 </w:t>
      </w:r>
      <w:r>
        <w:rPr>
          <w:rFonts w:ascii="仿宋_GB2312" w:eastAsia="仿宋_GB2312" w:hAnsi="宋体" w:hint="eastAsia"/>
          <w:sz w:val="28"/>
          <w:szCs w:val="28"/>
        </w:rPr>
        <w:t>学校艺术科研项目分为招标项目、重点项目、一般项目和青年项目。其中，</w:t>
      </w:r>
      <w:r>
        <w:rPr>
          <w:rFonts w:ascii="仿宋_GB2312" w:eastAsia="仿宋_GB2312" w:hAnsi="宋体" w:hint="eastAsia"/>
          <w:b/>
          <w:sz w:val="28"/>
          <w:szCs w:val="28"/>
        </w:rPr>
        <w:t>招标项目</w:t>
      </w:r>
      <w:r>
        <w:rPr>
          <w:rFonts w:ascii="仿宋_GB2312" w:eastAsia="仿宋_GB2312" w:hAnsi="宋体" w:hint="eastAsia"/>
          <w:sz w:val="28"/>
          <w:szCs w:val="28"/>
        </w:rPr>
        <w:t>为本市学校艺术工作及“青少年艺术教育彩虹行动计划”实施过程中亟需解决的重大问题，由教委指定项目名称和研究要求，根据申报情况综合确定中标单位或个人；</w:t>
      </w:r>
      <w:r>
        <w:rPr>
          <w:rFonts w:ascii="仿宋_GB2312" w:eastAsia="仿宋_GB2312" w:hAnsi="宋体" w:hint="eastAsia"/>
          <w:b/>
          <w:sz w:val="28"/>
          <w:szCs w:val="28"/>
        </w:rPr>
        <w:t>重点项目</w:t>
      </w:r>
      <w:r>
        <w:rPr>
          <w:rFonts w:ascii="仿宋_GB2312" w:eastAsia="仿宋_GB2312" w:hAnsi="宋体" w:hint="eastAsia"/>
          <w:sz w:val="28"/>
          <w:szCs w:val="28"/>
        </w:rPr>
        <w:t>指选题意义重大、有重要学术价值或应用价值的研究项目，重点研究</w:t>
      </w:r>
      <w:r>
        <w:rPr>
          <w:rFonts w:ascii="仿宋_GB2312" w:eastAsia="仿宋_GB2312" w:hAnsi="宋体" w:hint="eastAsia"/>
          <w:sz w:val="28"/>
          <w:szCs w:val="28"/>
        </w:rPr>
        <w:lastRenderedPageBreak/>
        <w:t>对本市乃至全国学校艺术工作具有普遍、长期、宏观指导意义的重要问题；</w:t>
      </w:r>
      <w:r>
        <w:rPr>
          <w:rFonts w:ascii="仿宋_GB2312" w:eastAsia="仿宋_GB2312" w:hAnsi="宋体" w:hint="eastAsia"/>
          <w:b/>
          <w:sz w:val="28"/>
          <w:szCs w:val="28"/>
        </w:rPr>
        <w:t>一般项目</w:t>
      </w:r>
      <w:r>
        <w:rPr>
          <w:rFonts w:ascii="仿宋_GB2312" w:eastAsia="仿宋_GB2312" w:hAnsi="宋体" w:hint="eastAsia"/>
          <w:sz w:val="28"/>
          <w:szCs w:val="28"/>
        </w:rPr>
        <w:t>指具有较高学术价值或应用价值的研究项目，重点研究学校艺术工作中亟需破解的问题；</w:t>
      </w:r>
      <w:r>
        <w:rPr>
          <w:rFonts w:ascii="仿宋_GB2312" w:eastAsia="仿宋_GB2312" w:hAnsi="宋体" w:hint="eastAsia"/>
          <w:b/>
          <w:sz w:val="28"/>
          <w:szCs w:val="28"/>
        </w:rPr>
        <w:t>青年项目</w:t>
      </w:r>
      <w:r>
        <w:rPr>
          <w:rFonts w:ascii="仿宋_GB2312" w:eastAsia="仿宋_GB2312" w:hAnsi="宋体" w:hint="eastAsia"/>
          <w:sz w:val="28"/>
          <w:szCs w:val="28"/>
        </w:rPr>
        <w:t>旨在引导和培育优秀青年艺术教师积极投身科研，项目要求具有一定的理论水平和应用价值。</w:t>
      </w:r>
    </w:p>
    <w:p w:rsidR="00577B22" w:rsidRDefault="00577B22" w:rsidP="00577B22">
      <w:pPr>
        <w:pStyle w:val="a3"/>
        <w:spacing w:before="0" w:beforeAutospacing="0" w:after="0" w:afterAutospacing="0" w:line="420" w:lineRule="exact"/>
        <w:ind w:firstLineChars="200" w:firstLine="560"/>
        <w:rPr>
          <w:rFonts w:ascii="仿宋_GB2312" w:eastAsia="仿宋_GB2312" w:cs="Times New Roman" w:hint="eastAsia"/>
          <w:sz w:val="28"/>
          <w:szCs w:val="28"/>
        </w:rPr>
      </w:pPr>
      <w:r>
        <w:rPr>
          <w:rFonts w:ascii="仿宋_GB2312" w:eastAsia="仿宋_GB2312" w:cs="Times New Roman" w:hint="eastAsia"/>
          <w:sz w:val="28"/>
          <w:szCs w:val="28"/>
        </w:rPr>
        <w:t>上海市教育委员会将根据工作需要另设若</w:t>
      </w:r>
      <w:proofErr w:type="gramStart"/>
      <w:r>
        <w:rPr>
          <w:rFonts w:ascii="仿宋_GB2312" w:eastAsia="仿宋_GB2312" w:cs="Times New Roman" w:hint="eastAsia"/>
          <w:sz w:val="28"/>
          <w:szCs w:val="28"/>
        </w:rPr>
        <w:t>干委托</w:t>
      </w:r>
      <w:proofErr w:type="gramEnd"/>
      <w:r>
        <w:rPr>
          <w:rFonts w:ascii="仿宋_GB2312" w:eastAsia="仿宋_GB2312" w:cs="Times New Roman" w:hint="eastAsia"/>
          <w:sz w:val="28"/>
          <w:szCs w:val="28"/>
        </w:rPr>
        <w:t>项目，委托相关单位开展指定项目的研究。</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第八条 </w:t>
      </w:r>
      <w:r>
        <w:rPr>
          <w:rFonts w:ascii="仿宋_GB2312" w:eastAsia="仿宋_GB2312" w:hAnsi="宋体" w:hint="eastAsia"/>
          <w:sz w:val="28"/>
          <w:szCs w:val="28"/>
        </w:rPr>
        <w:t>申请学校艺术科研项目的负责人应符合以下条件：</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（一）本次科研项目征集主要面向本市大、中、小学校艺术教师，学校艺术科研、教研、行政管理人员及其他从事青少年课外艺术教育工作的相关人员。</w:t>
      </w:r>
    </w:p>
    <w:p w:rsidR="00577B22" w:rsidRDefault="00577B22" w:rsidP="00577B22">
      <w:pPr>
        <w:pStyle w:val="a3"/>
        <w:spacing w:before="0" w:beforeAutospacing="0" w:after="0" w:afterAutospacing="0" w:line="420" w:lineRule="exact"/>
        <w:ind w:firstLineChars="200" w:firstLine="560"/>
        <w:rPr>
          <w:rFonts w:ascii="仿宋_GB2312" w:eastAsia="仿宋_GB2312" w:cs="Times New Roman" w:hint="eastAsia"/>
          <w:sz w:val="28"/>
          <w:szCs w:val="28"/>
        </w:rPr>
      </w:pPr>
      <w:r>
        <w:rPr>
          <w:rFonts w:ascii="仿宋_GB2312" w:eastAsia="仿宋_GB2312" w:cs="Times New Roman" w:hint="eastAsia"/>
          <w:sz w:val="28"/>
          <w:szCs w:val="28"/>
        </w:rPr>
        <w:t>（二）高校系统的招标项目和重点项目的申报人应具有正高级职称，普教系统的应具有副高级及以上职称；高校系统的一般项目申报人应具有副高级及以上职称，普教系统的应具有中级及以上职称；青年项目的负责人一般应为35周岁以下，高校系统的申报人应具有硕士或以上学位，普教系统的应具有学士或以上学位。</w:t>
      </w:r>
    </w:p>
    <w:p w:rsidR="00577B22" w:rsidRDefault="00577B22" w:rsidP="00577B22">
      <w:pPr>
        <w:pStyle w:val="a3"/>
        <w:spacing w:before="0" w:beforeAutospacing="0" w:after="0" w:afterAutospacing="0" w:line="420" w:lineRule="exact"/>
        <w:ind w:firstLineChars="200" w:firstLine="560"/>
        <w:rPr>
          <w:rFonts w:ascii="仿宋_GB2312" w:eastAsia="仿宋_GB2312" w:cs="Times New Roman" w:hint="eastAsia"/>
          <w:sz w:val="28"/>
          <w:szCs w:val="28"/>
        </w:rPr>
      </w:pPr>
      <w:r>
        <w:rPr>
          <w:rFonts w:ascii="仿宋_GB2312" w:eastAsia="仿宋_GB2312" w:cs="Times New Roman" w:hint="eastAsia"/>
          <w:sz w:val="28"/>
          <w:szCs w:val="28"/>
        </w:rPr>
        <w:t>（三）申请人必须实际承担和负责组织、指导项目的实施；不能真正承担研究工作的，不得申请。</w:t>
      </w:r>
    </w:p>
    <w:p w:rsidR="00577B22" w:rsidRDefault="00577B22" w:rsidP="00577B22">
      <w:pPr>
        <w:pStyle w:val="a3"/>
        <w:spacing w:before="0" w:beforeAutospacing="0" w:after="0" w:afterAutospacing="0" w:line="420" w:lineRule="exact"/>
        <w:ind w:firstLineChars="200" w:firstLine="560"/>
        <w:rPr>
          <w:rFonts w:ascii="仿宋_GB2312" w:eastAsia="仿宋_GB2312" w:cs="Times New Roman" w:hint="eastAsia"/>
          <w:sz w:val="28"/>
          <w:szCs w:val="28"/>
        </w:rPr>
      </w:pPr>
      <w:r>
        <w:rPr>
          <w:rFonts w:ascii="仿宋_GB2312" w:eastAsia="仿宋_GB2312" w:cs="Times New Roman" w:hint="eastAsia"/>
          <w:sz w:val="28"/>
          <w:szCs w:val="28"/>
        </w:rPr>
        <w:t>（四）申请人当年只能申报一个项目，且不能作为项目组成员参加本类其它项目的申请。</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第九条</w:t>
      </w:r>
      <w:r>
        <w:rPr>
          <w:rFonts w:ascii="仿宋_GB2312" w:eastAsia="仿宋_GB2312" w:hAnsi="宋体" w:hint="eastAsia"/>
          <w:sz w:val="28"/>
          <w:szCs w:val="28"/>
        </w:rPr>
        <w:t xml:space="preserve"> 学校艺术科研项目采取文本申报形式。申请人可至指定网址填写申报信息并下载相关材料。文本申报应于规定日期前送交至所在区县教育局和高校。各区县教育局、高校集中受理，审核盖章，择优上报。上海市教育委员会原则上不受理个人申报，逾期报送项目一律不列入当年评审。</w:t>
      </w:r>
    </w:p>
    <w:p w:rsidR="00577B22" w:rsidRDefault="00577B22" w:rsidP="00577B22">
      <w:pPr>
        <w:spacing w:line="420" w:lineRule="exact"/>
        <w:ind w:firstLineChars="200" w:firstLine="560"/>
        <w:rPr>
          <w:rFonts w:ascii="仿宋_GB2312" w:eastAsia="仿宋_GB2312"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项目评审与管理</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第十条</w:t>
      </w:r>
      <w:r>
        <w:rPr>
          <w:rFonts w:ascii="仿宋_GB2312" w:eastAsia="仿宋_GB2312" w:hAnsi="宋体" w:hint="eastAsia"/>
          <w:sz w:val="28"/>
          <w:szCs w:val="28"/>
        </w:rPr>
        <w:t xml:space="preserve"> 学校艺术科研项目实行专家评审制，视不同情况采取会议评审、通讯评审或网上评审方式，并将严格按照资格审查、专家评议、领导小组审核的工作程序进行评审。</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第十一条</w:t>
      </w:r>
      <w:r>
        <w:rPr>
          <w:rFonts w:ascii="仿宋_GB2312" w:eastAsia="仿宋_GB2312" w:hAnsi="宋体" w:hint="eastAsia"/>
          <w:sz w:val="28"/>
          <w:szCs w:val="28"/>
        </w:rPr>
        <w:t xml:space="preserve"> 参加评审工作的人员在审议本人或与本人有关的项目时应回避。参加评审工作的人员不得对外泄露评审工作内容。评审结果未正式公布以前，任何人不得外传。</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lastRenderedPageBreak/>
        <w:t xml:space="preserve">第十二条 </w:t>
      </w:r>
      <w:r>
        <w:rPr>
          <w:rFonts w:ascii="仿宋_GB2312" w:eastAsia="仿宋_GB2312" w:hAnsi="宋体" w:hint="eastAsia"/>
          <w:sz w:val="28"/>
          <w:szCs w:val="28"/>
        </w:rPr>
        <w:t>学校艺术科研项目实行两级管理。上海市教育委员会对全部项目负有管理职责，并指导委托机构的管理工作。上海市教育委员会委托相关机构对各类项目进行日常管理。</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所有学校艺术科研项目要按本办法有关规定做好项目的自我管理。项目负责人所在单位负责项目的具体管理，要采取切实措施加强对项目研究过程的检查和督促。</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第十三条</w:t>
      </w:r>
      <w:r>
        <w:rPr>
          <w:rFonts w:ascii="仿宋_GB2312" w:eastAsia="仿宋_GB2312" w:hAnsi="宋体" w:hint="eastAsia"/>
          <w:sz w:val="28"/>
          <w:szCs w:val="28"/>
        </w:rPr>
        <w:t xml:space="preserve"> 项目负责人接到立项批准通知后，应尽快确定具体的项目实施方案，在两个月内组织开题。上海市教育委员会将视项目完成周期，适时对各类项目进行中期检查。</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第十四条 </w:t>
      </w:r>
      <w:r>
        <w:rPr>
          <w:rFonts w:ascii="仿宋_GB2312" w:eastAsia="仿宋_GB2312" w:hAnsi="宋体" w:hint="eastAsia"/>
          <w:sz w:val="28"/>
          <w:szCs w:val="28"/>
        </w:rPr>
        <w:t>自批准之日起，重点项目的研究周期一般为2年；一般项目和青年项目的研究周期一般为1年。招标项目和委托项目的研究周期一般为2至3年，以招标申请书和委托任务书确立的时间为准。</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第十五条 </w:t>
      </w:r>
      <w:r>
        <w:rPr>
          <w:rFonts w:ascii="仿宋_GB2312" w:eastAsia="仿宋_GB2312" w:hAnsi="宋体" w:hint="eastAsia"/>
          <w:sz w:val="28"/>
          <w:szCs w:val="28"/>
        </w:rPr>
        <w:t>凡有下列情况之一者，须由项目负责人书面提出申请，经所在单位同意，报上海市教育委员会审批：</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（一）变更项目负责人；</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（二）改变项目名称；</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（三）改变成果形式；</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（四）变更项目管理单位；</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（五）项目完成时间延期一年以上或多次延期；</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（六）因故中止或撤销项目。</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对未经批准，擅自进行上述变更的项目，将不予结项。</w:t>
      </w:r>
    </w:p>
    <w:p w:rsidR="00577B22" w:rsidRDefault="00577B22" w:rsidP="00577B22">
      <w:pPr>
        <w:spacing w:line="420" w:lineRule="exact"/>
        <w:ind w:firstLineChars="200" w:firstLine="554"/>
        <w:rPr>
          <w:rFonts w:ascii="仿宋_GB2312" w:eastAsia="仿宋_GB2312" w:hAnsi="宋体" w:hint="eastAsia"/>
          <w:spacing w:val="-2"/>
          <w:sz w:val="28"/>
          <w:szCs w:val="28"/>
        </w:rPr>
      </w:pPr>
      <w:r>
        <w:rPr>
          <w:rFonts w:ascii="仿宋_GB2312" w:eastAsia="仿宋_GB2312" w:hAnsi="宋体" w:hint="eastAsia"/>
          <w:b/>
          <w:spacing w:val="-2"/>
          <w:sz w:val="28"/>
          <w:szCs w:val="28"/>
        </w:rPr>
        <w:t xml:space="preserve">第十六条 </w:t>
      </w:r>
      <w:r>
        <w:rPr>
          <w:rFonts w:ascii="仿宋_GB2312" w:eastAsia="仿宋_GB2312" w:hAnsi="宋体" w:hint="eastAsia"/>
          <w:spacing w:val="-2"/>
          <w:sz w:val="28"/>
          <w:szCs w:val="28"/>
        </w:rPr>
        <w:t>凡有下列情况之一者，由上海市教育委员会撤销项目：</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（一）研究成果有严重政治问题；</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（二）剽窃他人成果，弄虚作假；</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（三）研究成果学术质量低劣；</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（四）第一次鉴定未能通过，经修改好重新鉴定，仍未能通过；</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（五）与批准的项目设计严重不符；</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（六）逾期不提交延期申请，或延期到期仍不能完成；</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（七）重复申报并获得资助；</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（八）严重违反财务制度。</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被撤销的项目负责人两年内不得申请新项目。</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第十七条 </w:t>
      </w:r>
      <w:r>
        <w:rPr>
          <w:rFonts w:ascii="仿宋_GB2312" w:eastAsia="仿宋_GB2312" w:hAnsi="宋体" w:hint="eastAsia"/>
          <w:sz w:val="28"/>
          <w:szCs w:val="28"/>
        </w:rPr>
        <w:t>学校艺术科研项目以目标管理与过程管理相结合、重点管理与一般管理相结合、集中管理与分级管理相结合，经济手段、</w:t>
      </w:r>
      <w:r>
        <w:rPr>
          <w:rFonts w:ascii="仿宋_GB2312" w:eastAsia="仿宋_GB2312" w:hAnsi="宋体" w:hint="eastAsia"/>
          <w:sz w:val="28"/>
          <w:szCs w:val="28"/>
        </w:rPr>
        <w:lastRenderedPageBreak/>
        <w:t>法律手段和信用手段相结合，明确相关各方的责权利。</w:t>
      </w:r>
    </w:p>
    <w:p w:rsidR="00577B22" w:rsidRDefault="00577B22" w:rsidP="00577B22">
      <w:pPr>
        <w:spacing w:line="420" w:lineRule="exact"/>
        <w:ind w:firstLineChars="200" w:firstLine="560"/>
        <w:rPr>
          <w:rFonts w:ascii="仿宋_GB2312" w:eastAsia="仿宋_GB2312"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项目经费与使用</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第十八条</w:t>
      </w:r>
      <w:r>
        <w:rPr>
          <w:rFonts w:ascii="仿宋_GB2312" w:eastAsia="仿宋_GB2312" w:hAnsi="宋体" w:hint="eastAsia"/>
          <w:sz w:val="28"/>
          <w:szCs w:val="28"/>
        </w:rPr>
        <w:t xml:space="preserve"> 项目经费一次核定，分期拨付、包干使用、超支不补。每个项目均预留20%的资助经费，在项目验收通过后拨付。</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第十九条</w:t>
      </w:r>
      <w:r>
        <w:rPr>
          <w:rFonts w:ascii="仿宋_GB2312" w:eastAsia="仿宋_GB2312" w:hAnsi="宋体" w:hint="eastAsia"/>
          <w:sz w:val="28"/>
          <w:szCs w:val="28"/>
        </w:rPr>
        <w:t xml:space="preserve"> 项目经费专款专用，不得用于与项目研究无关的开支。项目负责人在本单位科研和财务管理部门的指导下，按有关规定使用项目经费。任何单位和个人不得以任何理由和方式截留、挤占和挪用。</w:t>
      </w:r>
    </w:p>
    <w:p w:rsidR="00577B22" w:rsidRDefault="00577B22" w:rsidP="00577B22">
      <w:pPr>
        <w:spacing w:line="420" w:lineRule="exact"/>
        <w:ind w:firstLineChars="200" w:firstLine="560"/>
        <w:rPr>
          <w:rFonts w:ascii="仿宋_GB2312" w:eastAsia="仿宋_GB2312" w:hAnsi="宋体" w:hint="eastAsia"/>
          <w:color w:val="000000"/>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鉴定与验收</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第二十条</w:t>
      </w:r>
      <w:r>
        <w:rPr>
          <w:rFonts w:ascii="仿宋_GB2312" w:eastAsia="仿宋_GB2312" w:hAnsi="宋体" w:hint="eastAsia"/>
          <w:sz w:val="28"/>
          <w:szCs w:val="28"/>
        </w:rPr>
        <w:t xml:space="preserve"> 为科学地评估项目的研究质量，凡被确立的上海市学校艺术科研项目按期完成后，最终成果均需进行鉴定，通过鉴定后予以验收结项。</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第二十一条</w:t>
      </w:r>
      <w:r>
        <w:rPr>
          <w:rFonts w:ascii="仿宋_GB2312" w:eastAsia="仿宋_GB2312" w:hAnsi="宋体" w:hint="eastAsia"/>
          <w:sz w:val="28"/>
          <w:szCs w:val="28"/>
        </w:rPr>
        <w:t xml:space="preserve"> 项目研究成果鉴定由上海市教育委员会直接组织实施或委托相关机构进行鉴定，采用会议鉴定或通讯鉴定方式进行。</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委托项目、招标项目采取会议单独鉴定方式；重点项目采取会议单独鉴定方式或通讯方式；一般项目和青年项目采取会议集中鉴定或通讯鉴定方式。</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第二十二条</w:t>
      </w:r>
      <w:r>
        <w:rPr>
          <w:rFonts w:ascii="仿宋_GB2312" w:eastAsia="仿宋_GB2312" w:hAnsi="宋体" w:hint="eastAsia"/>
          <w:sz w:val="28"/>
          <w:szCs w:val="28"/>
        </w:rPr>
        <w:t xml:space="preserve"> 项目研究成果的最终形式可以是论文、专著、咨询报告、软件、数据库、专利等；除学术成果之外，项目负责人及项目组成员结合项目研究进行的课程建设、教材编写、咨询服务及其实际效果和社会影响等，一并纳入验收范围综合考虑。</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第二十三条</w:t>
      </w:r>
      <w:r>
        <w:rPr>
          <w:rFonts w:ascii="仿宋_GB2312" w:eastAsia="仿宋_GB2312" w:hAnsi="宋体" w:hint="eastAsia"/>
          <w:sz w:val="28"/>
          <w:szCs w:val="28"/>
        </w:rPr>
        <w:t xml:space="preserve"> 项目研究成果基本要求：高校或研究机构人员承担的重点项目在核心期刊或CSSCI期刊上发表1篇论文，普教系统人员承担的重点项目应公开发表1篇论文；高校或研究机构人员承担的一般项目应公开发表1篇论文。</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出版专著或论文发表须注明且只能独家注明“项目类别＋项目名称＋项目批准号”。</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第二十四条</w:t>
      </w:r>
      <w:r>
        <w:rPr>
          <w:rFonts w:ascii="仿宋_GB2312" w:eastAsia="仿宋_GB2312" w:hAnsi="宋体" w:hint="eastAsia"/>
          <w:sz w:val="28"/>
          <w:szCs w:val="28"/>
        </w:rPr>
        <w:t xml:space="preserve"> 具备下列条件之一者可免予鉴定：</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（一）获省部级评奖二等以上奖项；奖项名称应与项目名称对应，且项目负责人应为获奖项目第一人；</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lastRenderedPageBreak/>
        <w:t>（二）收集的反映足以证明项目成果已达到国内先进水平，或成果提出的主要结论被市级以上教育行政部门明确吸收采纳；</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（三）获全国大中学生艺术与展演科学论文报告会一等奖。</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申请免于鉴定，应在填写《上海市学校艺术科研项目结项申请书》时说明理由，并附相关证明材料。</w:t>
      </w:r>
    </w:p>
    <w:p w:rsidR="00577B22" w:rsidRDefault="00577B22" w:rsidP="00577B22">
      <w:pPr>
        <w:spacing w:line="420" w:lineRule="exact"/>
        <w:ind w:firstLineChars="200" w:firstLine="560"/>
        <w:rPr>
          <w:rFonts w:ascii="仿宋_GB2312" w:eastAsia="仿宋_GB2312" w:hAnsi="宋体" w:hint="eastAsia"/>
          <w:sz w:val="28"/>
          <w:szCs w:val="28"/>
        </w:rPr>
      </w:pPr>
      <w:r>
        <w:rPr>
          <w:rFonts w:ascii="仿宋_GB2312" w:eastAsia="仿宋_GB2312" w:hAnsi="宋体" w:hint="eastAsia"/>
          <w:sz w:val="28"/>
          <w:szCs w:val="28"/>
        </w:rPr>
        <w:t>委托项目和招标项目不得申请免予鉴定。</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第二十五条</w:t>
      </w:r>
      <w:r>
        <w:rPr>
          <w:rFonts w:ascii="仿宋_GB2312" w:eastAsia="仿宋_GB2312" w:hAnsi="宋体" w:hint="eastAsia"/>
          <w:sz w:val="28"/>
          <w:szCs w:val="28"/>
        </w:rPr>
        <w:t xml:space="preserve"> 通过鉴定和批准免予鉴定的项目由上海市教育委员会登记编号，</w:t>
      </w:r>
      <w:proofErr w:type="gramStart"/>
      <w:r>
        <w:rPr>
          <w:rFonts w:ascii="仿宋_GB2312" w:eastAsia="仿宋_GB2312" w:hAnsi="宋体" w:hint="eastAsia"/>
          <w:sz w:val="28"/>
          <w:szCs w:val="28"/>
        </w:rPr>
        <w:t>颁发结项证书</w:t>
      </w:r>
      <w:proofErr w:type="gramEnd"/>
      <w:r>
        <w:rPr>
          <w:rFonts w:ascii="仿宋_GB2312" w:eastAsia="仿宋_GB2312" w:hAnsi="宋体" w:hint="eastAsia"/>
          <w:sz w:val="28"/>
          <w:szCs w:val="28"/>
        </w:rPr>
        <w:t>。</w:t>
      </w:r>
    </w:p>
    <w:p w:rsidR="00577B22" w:rsidRDefault="00577B22" w:rsidP="00577B22">
      <w:pPr>
        <w:spacing w:line="420" w:lineRule="exact"/>
        <w:ind w:firstLineChars="200" w:firstLine="560"/>
        <w:rPr>
          <w:rFonts w:ascii="仿宋_GB2312" w:eastAsia="仿宋_GB2312"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宣传与推广</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第二十六条 </w:t>
      </w:r>
      <w:r>
        <w:rPr>
          <w:rFonts w:ascii="仿宋_GB2312" w:eastAsia="仿宋_GB2312" w:hAnsi="宋体" w:hint="eastAsia"/>
          <w:sz w:val="28"/>
          <w:szCs w:val="28"/>
        </w:rPr>
        <w:t>上海市教育委员会将采取积极措施加强对学校艺术科研项目研究成果的宣传、推广和转化，充分发挥其在教育决策和学校艺术教育改革和发展过程中的作用。</w:t>
      </w:r>
    </w:p>
    <w:p w:rsidR="00577B22" w:rsidRDefault="00577B22" w:rsidP="00577B22">
      <w:pPr>
        <w:spacing w:line="420" w:lineRule="exact"/>
        <w:ind w:firstLineChars="200" w:firstLine="562"/>
        <w:rPr>
          <w:rFonts w:ascii="仿宋_GB2312" w:eastAsia="仿宋_GB2312" w:hAnsi="宋体" w:hint="eastAsia"/>
          <w:b/>
          <w:sz w:val="28"/>
          <w:szCs w:val="28"/>
        </w:rPr>
      </w:pPr>
      <w:r>
        <w:rPr>
          <w:rFonts w:ascii="仿宋_GB2312" w:eastAsia="仿宋_GB2312" w:hAnsi="宋体" w:hint="eastAsia"/>
          <w:b/>
          <w:sz w:val="28"/>
          <w:szCs w:val="28"/>
        </w:rPr>
        <w:t xml:space="preserve">第二十七条 </w:t>
      </w:r>
      <w:r>
        <w:rPr>
          <w:rFonts w:ascii="仿宋_GB2312" w:eastAsia="仿宋_GB2312" w:hAnsi="宋体" w:hint="eastAsia"/>
          <w:sz w:val="28"/>
          <w:szCs w:val="28"/>
        </w:rPr>
        <w:t>上海市学校艺术科研项目研究成果在出版、发表或向有关领导、决策部门报送时，须在醒目位置标明“上海市学校艺术科学研究项目”及项目编号等信息。</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第二十八条</w:t>
      </w:r>
      <w:r>
        <w:rPr>
          <w:rFonts w:ascii="仿宋_GB2312" w:eastAsia="仿宋_GB2312" w:hAnsi="宋体" w:hint="eastAsia"/>
          <w:sz w:val="28"/>
          <w:szCs w:val="28"/>
        </w:rPr>
        <w:t xml:space="preserve"> 项目验收等级为优秀，项目负责人申请后，经上海市教育委员会审核同意，可予以资助出版。</w:t>
      </w:r>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第二十九条</w:t>
      </w:r>
      <w:r>
        <w:rPr>
          <w:rFonts w:ascii="仿宋_GB2312" w:eastAsia="仿宋_GB2312" w:hAnsi="宋体" w:hint="eastAsia"/>
          <w:sz w:val="28"/>
          <w:szCs w:val="28"/>
        </w:rPr>
        <w:t xml:space="preserve"> 学校艺术科研项目研究成果宣传、推广与评奖等具体规定另行制订。</w:t>
      </w:r>
    </w:p>
    <w:p w:rsidR="00577B22" w:rsidRDefault="00577B22" w:rsidP="00577B22">
      <w:pPr>
        <w:spacing w:line="420" w:lineRule="exact"/>
        <w:ind w:firstLineChars="200" w:firstLine="560"/>
        <w:rPr>
          <w:rFonts w:ascii="仿宋_GB2312" w:eastAsia="仿宋_GB2312" w:hAnsi="宋体" w:hint="eastAsia"/>
          <w:sz w:val="28"/>
          <w:szCs w:val="28"/>
        </w:rPr>
      </w:pPr>
    </w:p>
    <w:p w:rsidR="00577B22" w:rsidRPr="00577B22" w:rsidRDefault="00577B22" w:rsidP="00577B22">
      <w:pPr>
        <w:pStyle w:val="a4"/>
        <w:numPr>
          <w:ilvl w:val="0"/>
          <w:numId w:val="1"/>
        </w:numPr>
        <w:spacing w:line="420" w:lineRule="exact"/>
        <w:ind w:firstLineChars="0"/>
        <w:jc w:val="center"/>
        <w:rPr>
          <w:rFonts w:ascii="黑体" w:eastAsia="黑体" w:hAnsi="宋体" w:hint="eastAsia"/>
          <w:sz w:val="28"/>
          <w:szCs w:val="28"/>
        </w:rPr>
      </w:pPr>
      <w:r w:rsidRPr="00577B22">
        <w:rPr>
          <w:rFonts w:ascii="黑体" w:eastAsia="黑体" w:hAnsi="宋体" w:hint="eastAsia"/>
          <w:sz w:val="28"/>
          <w:szCs w:val="28"/>
        </w:rPr>
        <w:t>附则</w:t>
      </w:r>
    </w:p>
    <w:p w:rsidR="00577B22" w:rsidRPr="00577B22" w:rsidRDefault="00577B22" w:rsidP="00577B22">
      <w:pPr>
        <w:pStyle w:val="a4"/>
        <w:spacing w:line="420" w:lineRule="exact"/>
        <w:ind w:left="1050" w:firstLineChars="0" w:firstLine="0"/>
        <w:rPr>
          <w:rFonts w:ascii="黑体" w:eastAsia="黑体" w:hAnsi="宋体" w:hint="eastAsia"/>
          <w:sz w:val="28"/>
          <w:szCs w:val="28"/>
        </w:rPr>
      </w:pPr>
      <w:bookmarkStart w:id="0" w:name="_GoBack"/>
      <w:bookmarkEnd w:id="0"/>
    </w:p>
    <w:p w:rsidR="00577B22" w:rsidRDefault="00577B22" w:rsidP="00577B22">
      <w:pPr>
        <w:spacing w:line="420" w:lineRule="exact"/>
        <w:ind w:firstLineChars="200" w:firstLine="562"/>
        <w:rPr>
          <w:rFonts w:ascii="仿宋_GB2312" w:eastAsia="仿宋_GB2312" w:hAnsi="宋体" w:hint="eastAsia"/>
          <w:sz w:val="28"/>
          <w:szCs w:val="28"/>
        </w:rPr>
      </w:pPr>
      <w:r>
        <w:rPr>
          <w:rFonts w:ascii="仿宋_GB2312" w:eastAsia="仿宋_GB2312" w:hAnsi="宋体" w:hint="eastAsia"/>
          <w:b/>
          <w:sz w:val="28"/>
          <w:szCs w:val="28"/>
        </w:rPr>
        <w:t xml:space="preserve">第三十条 </w:t>
      </w:r>
      <w:r>
        <w:rPr>
          <w:rFonts w:ascii="仿宋_GB2312" w:eastAsia="仿宋_GB2312" w:hAnsi="宋体" w:hint="eastAsia"/>
          <w:sz w:val="28"/>
          <w:szCs w:val="28"/>
        </w:rPr>
        <w:t>本办法由上海市教育委员会负责解释。</w:t>
      </w:r>
    </w:p>
    <w:p w:rsidR="00577B22" w:rsidRDefault="00577B22" w:rsidP="00577B22">
      <w:pPr>
        <w:ind w:firstLineChars="200" w:firstLine="562"/>
        <w:rPr>
          <w:rFonts w:hint="eastAsia"/>
        </w:rPr>
      </w:pPr>
      <w:r>
        <w:rPr>
          <w:rFonts w:ascii="仿宋_GB2312" w:eastAsia="仿宋_GB2312" w:hAnsi="宋体" w:hint="eastAsia"/>
          <w:b/>
          <w:sz w:val="28"/>
          <w:szCs w:val="28"/>
        </w:rPr>
        <w:t>第三十一条</w:t>
      </w:r>
      <w:r>
        <w:rPr>
          <w:rFonts w:ascii="仿宋_GB2312" w:eastAsia="仿宋_GB2312" w:hAnsi="宋体" w:hint="eastAsia"/>
          <w:sz w:val="28"/>
          <w:szCs w:val="28"/>
        </w:rPr>
        <w:t xml:space="preserve"> 本办法自公布之日起施</w:t>
      </w:r>
      <w:r>
        <w:rPr>
          <w:rFonts w:ascii="仿宋_GB2312" w:eastAsia="仿宋_GB2312" w:hAnsi="宋体" w:hint="eastAsia"/>
          <w:sz w:val="28"/>
          <w:szCs w:val="28"/>
        </w:rPr>
        <w:t>。</w:t>
      </w:r>
    </w:p>
    <w:p w:rsidR="00577B22" w:rsidRPr="0048235C" w:rsidRDefault="00577B22" w:rsidP="00577B22"/>
    <w:p w:rsidR="00577B22" w:rsidRPr="00207E17" w:rsidRDefault="00577B22" w:rsidP="00577B22"/>
    <w:p w:rsidR="00577B22" w:rsidRPr="006B0B83" w:rsidRDefault="00577B22" w:rsidP="00577B22"/>
    <w:p w:rsidR="0080773D" w:rsidRPr="00577B22" w:rsidRDefault="0080773D"/>
    <w:sectPr w:rsidR="0080773D" w:rsidRPr="00577B2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907FC4"/>
    <w:multiLevelType w:val="hybridMultilevel"/>
    <w:tmpl w:val="C91E2800"/>
    <w:lvl w:ilvl="0" w:tplc="DD42BE5E">
      <w:start w:val="1"/>
      <w:numFmt w:val="japaneseCounting"/>
      <w:lvlText w:val="第%1章"/>
      <w:lvlJc w:val="left"/>
      <w:pPr>
        <w:ind w:left="1050" w:hanging="10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B22"/>
    <w:rsid w:val="00577B22"/>
    <w:rsid w:val="00807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B22"/>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577B22"/>
    <w:pPr>
      <w:widowControl/>
      <w:spacing w:before="100" w:beforeAutospacing="1" w:after="100" w:afterAutospacing="1"/>
      <w:jc w:val="left"/>
    </w:pPr>
    <w:rPr>
      <w:rFonts w:ascii="宋体" w:hAnsi="宋体" w:cs="宋体"/>
      <w:kern w:val="0"/>
      <w:sz w:val="24"/>
      <w:szCs w:val="24"/>
    </w:rPr>
  </w:style>
  <w:style w:type="paragraph" w:styleId="a4">
    <w:name w:val="List Paragraph"/>
    <w:basedOn w:val="a"/>
    <w:uiPriority w:val="34"/>
    <w:qFormat/>
    <w:rsid w:val="00577B2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B22"/>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577B22"/>
    <w:pPr>
      <w:widowControl/>
      <w:spacing w:before="100" w:beforeAutospacing="1" w:after="100" w:afterAutospacing="1"/>
      <w:jc w:val="left"/>
    </w:pPr>
    <w:rPr>
      <w:rFonts w:ascii="宋体" w:hAnsi="宋体" w:cs="宋体"/>
      <w:kern w:val="0"/>
      <w:sz w:val="24"/>
      <w:szCs w:val="24"/>
    </w:rPr>
  </w:style>
  <w:style w:type="paragraph" w:styleId="a4">
    <w:name w:val="List Paragraph"/>
    <w:basedOn w:val="a"/>
    <w:uiPriority w:val="34"/>
    <w:qFormat/>
    <w:rsid w:val="00577B2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504</Words>
  <Characters>2876</Characters>
  <Application>Microsoft Office Word</Application>
  <DocSecurity>0</DocSecurity>
  <Lines>23</Lines>
  <Paragraphs>6</Paragraphs>
  <ScaleCrop>false</ScaleCrop>
  <Company/>
  <LinksUpToDate>false</LinksUpToDate>
  <CharactersWithSpaces>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2015-05-25T10:04:00Z</dcterms:created>
  <dcterms:modified xsi:type="dcterms:W3CDTF">2015-05-25T10:05:00Z</dcterms:modified>
</cp:coreProperties>
</file>